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7570394" w14:textId="77777777" w:rsidR="005D41A4" w:rsidRDefault="005D41A4">
      <w:pPr>
        <w:pStyle w:val="Title"/>
        <w:rPr>
          <w:kern w:val="0"/>
          <w:sz w:val="24"/>
          <w:szCs w:val="24"/>
          <w14:ligatures w14:val="none"/>
        </w:rPr>
      </w:pPr>
      <w:r>
        <w:t>When a Child Screams Instead of Speaking</w:t>
      </w:r>
    </w:p>
    <w:p w14:paraId="5EF96707" w14:textId="77777777" w:rsidR="005D41A4" w:rsidRDefault="005D41A4">
      <w:pPr>
        <w:pStyle w:val="Subtitle"/>
        <w:rPr>
          <w:kern w:val="0"/>
          <w:sz w:val="24"/>
          <w:szCs w:val="24"/>
          <w14:ligatures w14:val="none"/>
        </w:rPr>
      </w:pPr>
      <w:r>
        <w:t>Understanding what the scream is really saying — and how to gently offer words for it over time.</w:t>
      </w:r>
    </w:p>
    <w:p w14:paraId="3FA5E44C" w14:textId="2B63463F" w:rsidR="005D41A4" w:rsidRDefault="005D41A4" w:rsidP="005D41A4">
      <w:r>
        <w:rPr>
          <w:b/>
          <w:bCs/>
        </w:rPr>
        <w:t>Published:</w:t>
      </w:r>
      <w:r>
        <w:t xml:space="preserve"> 18 </w:t>
      </w:r>
      <w:r w:rsidR="003A04E1">
        <w:t>May</w:t>
      </w:r>
      <w:r>
        <w:t xml:space="preserve"> 2026</w:t>
      </w:r>
      <w:r>
        <w:br/>
      </w:r>
      <w:r>
        <w:rPr>
          <w:b/>
          <w:bCs/>
        </w:rPr>
        <w:t>Reading time:</w:t>
      </w:r>
      <w:r>
        <w:t xml:space="preserve"> 7 minutes</w:t>
      </w:r>
      <w:r>
        <w:br/>
      </w:r>
      <w:r>
        <w:rPr>
          <w:b/>
          <w:bCs/>
        </w:rPr>
        <w:t>Recommended age:</w:t>
      </w:r>
      <w:r>
        <w:t xml:space="preserve"> 18 months–6 years</w:t>
      </w:r>
    </w:p>
    <w:p w14:paraId="7A80B164" w14:textId="77777777" w:rsidR="005D41A4" w:rsidRDefault="005D41A4" w:rsidP="005D41A4">
      <w:r>
        <w:rPr>
          <w:i/>
          <w:iCs/>
        </w:rPr>
        <w:t>"Every behaviour has a message. Sometimes a scream is simply the loudest way a child knows how to ask for help."</w:t>
      </w:r>
      <w:r>
        <w:br/>
        <w:t>— Jordan Blair</w:t>
      </w:r>
    </w:p>
    <w:p w14:paraId="0479E93D" w14:textId="77777777" w:rsidR="005D41A4" w:rsidRDefault="005D41A4">
      <w:pPr>
        <w:pStyle w:val="Heading1"/>
        <w:rPr>
          <w:rFonts w:asciiTheme="minorHAnsi" w:hAnsiTheme="minorHAnsi" w:cstheme="minorBidi"/>
          <w:kern w:val="36"/>
          <w:sz w:val="48"/>
          <w:szCs w:val="48"/>
          <w14:ligatures w14:val="none"/>
        </w:rPr>
      </w:pPr>
      <w:r>
        <w:rPr>
          <w:rFonts w:asciiTheme="minorHAnsi" w:hAnsiTheme="minorHAnsi" w:cstheme="minorBidi"/>
        </w:rPr>
        <w:t>When screaming feels constant</w:t>
      </w:r>
    </w:p>
    <w:p w14:paraId="6969D1E6" w14:textId="77777777" w:rsidR="005D41A4" w:rsidRDefault="005D41A4" w:rsidP="005D41A4">
      <w:r>
        <w:t>Working in early childhood, I've learnt that screaming is rarely about trying to be 'difficult'. More often, it's a child communicating frustration, excitement, fear, sensory overload, or a need they don't yet have the words to express. Before we respond to the volume, it helps to become curious about the reason behind it.</w:t>
      </w:r>
    </w:p>
    <w:p w14:paraId="365723C9" w14:textId="77777777" w:rsidR="005D41A4" w:rsidRDefault="005D41A4">
      <w:pPr>
        <w:pStyle w:val="Heading1"/>
        <w:rPr>
          <w:rFonts w:asciiTheme="minorHAnsi" w:hAnsiTheme="minorHAnsi" w:cstheme="minorBidi"/>
          <w:kern w:val="36"/>
          <w:sz w:val="48"/>
          <w:szCs w:val="48"/>
          <w14:ligatures w14:val="none"/>
        </w:rPr>
      </w:pPr>
      <w:r>
        <w:rPr>
          <w:rFonts w:asciiTheme="minorHAnsi" w:hAnsiTheme="minorHAnsi" w:cstheme="minorBidi"/>
        </w:rPr>
        <w:t>Behaviour is communication</w:t>
      </w:r>
    </w:p>
    <w:p w14:paraId="4F90670A" w14:textId="77777777" w:rsidR="005D41A4" w:rsidRDefault="005D41A4" w:rsidP="005D41A4">
      <w:r>
        <w:t>Young children communicate with their whole bodies. Before language develops, behaviour often does the talking. Ask yourself: Is my child tired? Hungry? Overwhelmed? Seeking connection? Struggling to communicate? Looking beneath the behaviour helps us respond with empathy instead of frustration.</w:t>
      </w:r>
    </w:p>
    <w:p w14:paraId="407F0CFA" w14:textId="77777777" w:rsidR="005D41A4" w:rsidRDefault="005D41A4">
      <w:pPr>
        <w:pStyle w:val="Heading1"/>
        <w:rPr>
          <w:rFonts w:asciiTheme="minorHAnsi" w:hAnsiTheme="minorHAnsi" w:cstheme="minorBidi"/>
          <w:kern w:val="36"/>
          <w:sz w:val="48"/>
          <w:szCs w:val="48"/>
          <w14:ligatures w14:val="none"/>
        </w:rPr>
      </w:pPr>
      <w:r>
        <w:rPr>
          <w:rFonts w:asciiTheme="minorHAnsi" w:hAnsiTheme="minorHAnsi" w:cstheme="minorBidi"/>
        </w:rPr>
        <w:t>Stay calm and lower your voice</w:t>
      </w:r>
    </w:p>
    <w:p w14:paraId="06BF2C69" w14:textId="77777777" w:rsidR="005D41A4" w:rsidRDefault="005D41A4" w:rsidP="005D41A4">
      <w:r>
        <w:t>One of the most effective strategies is to avoid matching the child's volume. Speaking softly encourages the nervous system to settle. Move closer, keep your language simple, and let your body communicate safety.</w:t>
      </w:r>
    </w:p>
    <w:p w14:paraId="0BCDB53F" w14:textId="77777777" w:rsidR="005D41A4" w:rsidRDefault="005D41A4">
      <w:pPr>
        <w:pStyle w:val="Heading1"/>
        <w:rPr>
          <w:rFonts w:asciiTheme="minorHAnsi" w:hAnsiTheme="minorHAnsi" w:cstheme="minorBidi"/>
          <w:kern w:val="36"/>
          <w:sz w:val="48"/>
          <w:szCs w:val="48"/>
          <w14:ligatures w14:val="none"/>
        </w:rPr>
      </w:pPr>
      <w:r>
        <w:rPr>
          <w:rFonts w:asciiTheme="minorHAnsi" w:hAnsiTheme="minorHAnsi" w:cstheme="minorBidi"/>
        </w:rPr>
        <w:t>Give the words</w:t>
      </w:r>
    </w:p>
    <w:p w14:paraId="5534CC1D" w14:textId="77777777" w:rsidR="005D41A4" w:rsidRDefault="005D41A4" w:rsidP="005D41A4">
      <w:r>
        <w:t>Children need us to lend them language. Try saying:</w:t>
      </w:r>
    </w:p>
    <w:p w14:paraId="120D2254" w14:textId="77777777" w:rsidR="005D41A4" w:rsidRPr="005D41A4" w:rsidRDefault="005D41A4" w:rsidP="005D41A4">
      <w:pPr>
        <w:pStyle w:val="ListParagraph"/>
        <w:numPr>
          <w:ilvl w:val="0"/>
          <w:numId w:val="1"/>
        </w:numPr>
        <w:rPr>
          <w:sz w:val="20"/>
          <w:szCs w:val="20"/>
        </w:rPr>
      </w:pPr>
      <w:r w:rsidRPr="005D41A4">
        <w:rPr>
          <w:sz w:val="20"/>
          <w:szCs w:val="20"/>
        </w:rPr>
        <w:t>'I can see you're frustrated.'</w:t>
      </w:r>
    </w:p>
    <w:p w14:paraId="1CEAA591" w14:textId="77777777" w:rsidR="005D41A4" w:rsidRDefault="005D41A4" w:rsidP="005D41A4">
      <w:pPr>
        <w:pStyle w:val="ListParagraph"/>
        <w:numPr>
          <w:ilvl w:val="0"/>
          <w:numId w:val="1"/>
        </w:numPr>
        <w:rPr>
          <w:sz w:val="20"/>
          <w:szCs w:val="20"/>
        </w:rPr>
      </w:pPr>
      <w:r>
        <w:rPr>
          <w:sz w:val="20"/>
          <w:szCs w:val="20"/>
        </w:rPr>
        <w:t>'You need help.'</w:t>
      </w:r>
    </w:p>
    <w:p w14:paraId="70DE763A" w14:textId="77777777" w:rsidR="005D41A4" w:rsidRDefault="005D41A4" w:rsidP="005D41A4">
      <w:pPr>
        <w:pStyle w:val="ListParagraph"/>
        <w:numPr>
          <w:ilvl w:val="0"/>
          <w:numId w:val="1"/>
        </w:numPr>
        <w:rPr>
          <w:sz w:val="20"/>
          <w:szCs w:val="20"/>
        </w:rPr>
      </w:pPr>
      <w:r>
        <w:rPr>
          <w:sz w:val="20"/>
          <w:szCs w:val="20"/>
        </w:rPr>
        <w:t>'You wanted another turn.'</w:t>
      </w:r>
    </w:p>
    <w:p w14:paraId="216A8502" w14:textId="77777777" w:rsidR="005D41A4" w:rsidRDefault="005D41A4" w:rsidP="005D41A4">
      <w:pPr>
        <w:pStyle w:val="ListParagraph"/>
        <w:numPr>
          <w:ilvl w:val="0"/>
          <w:numId w:val="1"/>
        </w:numPr>
        <w:rPr>
          <w:sz w:val="20"/>
          <w:szCs w:val="20"/>
        </w:rPr>
      </w:pPr>
      <w:r>
        <w:rPr>
          <w:sz w:val="20"/>
          <w:szCs w:val="20"/>
        </w:rPr>
        <w:lastRenderedPageBreak/>
        <w:t>'Tell me, help please.'</w:t>
      </w:r>
    </w:p>
    <w:p w14:paraId="5C4BDCCA" w14:textId="77777777" w:rsidR="005D41A4" w:rsidRDefault="005D41A4" w:rsidP="005D41A4">
      <w:pPr>
        <w:pStyle w:val="ListParagraph"/>
      </w:pPr>
      <w:r>
        <w:t>Repeatedly hearing these phrases helps children gradually replace screaming with words.</w:t>
      </w:r>
    </w:p>
    <w:p w14:paraId="457C769C" w14:textId="77777777" w:rsidR="005D41A4" w:rsidRDefault="005D41A4">
      <w:pPr>
        <w:pStyle w:val="Heading1"/>
        <w:rPr>
          <w:rFonts w:asciiTheme="minorHAnsi" w:hAnsiTheme="minorHAnsi" w:cstheme="minorBidi"/>
          <w:kern w:val="36"/>
          <w:sz w:val="48"/>
          <w:szCs w:val="48"/>
          <w14:ligatures w14:val="none"/>
        </w:rPr>
      </w:pPr>
      <w:r>
        <w:rPr>
          <w:rFonts w:asciiTheme="minorHAnsi" w:hAnsiTheme="minorHAnsi" w:cstheme="minorBidi"/>
        </w:rPr>
        <w:t>What to say instead</w:t>
      </w:r>
    </w:p>
    <w:tbl>
      <w:tblPr>
        <w:tblStyle w:val="GridTable4-Accent1"/>
        <w:tblW w:w="0" w:type="auto"/>
        <w:tblInd w:w="0" w:type="dxa"/>
        <w:tblLook w:val="04A0" w:firstRow="1" w:lastRow="0" w:firstColumn="1" w:lastColumn="0" w:noHBand="0" w:noVBand="1"/>
      </w:tblPr>
      <w:tblGrid>
        <w:gridCol w:w="1997"/>
        <w:gridCol w:w="4744"/>
      </w:tblGrid>
      <w:tr w:rsidR="005D41A4" w14:paraId="2666CF3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3FA194" w14:textId="77777777" w:rsidR="005D41A4" w:rsidRDefault="005D41A4">
            <w:pPr>
              <w:spacing w:line="278" w:lineRule="auto"/>
            </w:pPr>
            <w:r>
              <w:rPr>
                <w:b/>
                <w:bCs/>
              </w:rPr>
              <w:t>Instead of</w:t>
            </w:r>
          </w:p>
        </w:tc>
        <w:tc>
          <w:tcPr>
            <w:tcW w:w="0" w:type="auto"/>
            <w:tcBorders>
              <w:top w:val="outset" w:sz="6" w:space="0" w:color="auto"/>
              <w:left w:val="outset" w:sz="6" w:space="0" w:color="auto"/>
              <w:bottom w:val="outset" w:sz="6" w:space="0" w:color="auto"/>
              <w:right w:val="outset" w:sz="6" w:space="0" w:color="auto"/>
            </w:tcBorders>
            <w:vAlign w:val="center"/>
            <w:hideMark/>
          </w:tcPr>
          <w:p w14:paraId="73267BC3" w14:textId="77777777" w:rsidR="005D41A4" w:rsidRDefault="005D41A4">
            <w:pPr>
              <w:spacing w:line="278" w:lineRule="auto"/>
            </w:pPr>
            <w:r>
              <w:rPr>
                <w:b/>
                <w:bCs/>
              </w:rPr>
              <w:t>Try</w:t>
            </w:r>
          </w:p>
        </w:tc>
      </w:tr>
      <w:tr w:rsidR="005D41A4" w14:paraId="7CDDA8B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294A79" w14:textId="77777777" w:rsidR="005D41A4" w:rsidRDefault="005D41A4">
            <w:pPr>
              <w:spacing w:line="278" w:lineRule="auto"/>
            </w:pPr>
            <w:r>
              <w:t>'Stop screaming!'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81AF2B4" w14:textId="77777777" w:rsidR="005D41A4" w:rsidRDefault="005D41A4">
            <w:pPr>
              <w:spacing w:line="278" w:lineRule="auto"/>
            </w:pPr>
            <w:r>
              <w:t>'I'll listen when your voice is a little quieter.'</w:t>
            </w:r>
          </w:p>
        </w:tc>
      </w:tr>
      <w:tr w:rsidR="005D41A4" w14:paraId="364B2E3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9DB58A" w14:textId="77777777" w:rsidR="005D41A4" w:rsidRDefault="005D41A4">
            <w:pPr>
              <w:spacing w:line="278" w:lineRule="auto"/>
            </w:pPr>
            <w:r>
              <w:t>'Use your words!'</w:t>
            </w:r>
          </w:p>
        </w:tc>
        <w:tc>
          <w:tcPr>
            <w:tcW w:w="0" w:type="auto"/>
            <w:tcBorders>
              <w:top w:val="outset" w:sz="6" w:space="0" w:color="auto"/>
              <w:left w:val="outset" w:sz="6" w:space="0" w:color="auto"/>
              <w:bottom w:val="outset" w:sz="6" w:space="0" w:color="auto"/>
              <w:right w:val="outset" w:sz="6" w:space="0" w:color="auto"/>
            </w:tcBorders>
            <w:vAlign w:val="center"/>
            <w:hideMark/>
          </w:tcPr>
          <w:p w14:paraId="634A5928" w14:textId="77777777" w:rsidR="005D41A4" w:rsidRDefault="005D41A4">
            <w:pPr>
              <w:spacing w:line="278" w:lineRule="auto"/>
            </w:pPr>
            <w:r>
              <w:t>'I'll help you find the words.'</w:t>
            </w:r>
          </w:p>
        </w:tc>
      </w:tr>
      <w:tr w:rsidR="005D41A4" w14:paraId="1EABC8B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3805C2" w14:textId="77777777" w:rsidR="005D41A4" w:rsidRDefault="005D41A4">
            <w:pPr>
              <w:spacing w:line="278" w:lineRule="auto"/>
            </w:pPr>
            <w:r>
              <w:t>'You're too loud.'</w:t>
            </w:r>
          </w:p>
        </w:tc>
        <w:tc>
          <w:tcPr>
            <w:tcW w:w="0" w:type="auto"/>
            <w:tcBorders>
              <w:top w:val="outset" w:sz="6" w:space="0" w:color="auto"/>
              <w:left w:val="outset" w:sz="6" w:space="0" w:color="auto"/>
              <w:bottom w:val="outset" w:sz="6" w:space="0" w:color="auto"/>
              <w:right w:val="outset" w:sz="6" w:space="0" w:color="auto"/>
            </w:tcBorders>
            <w:vAlign w:val="center"/>
            <w:hideMark/>
          </w:tcPr>
          <w:p w14:paraId="6941DC42" w14:textId="77777777" w:rsidR="005D41A4" w:rsidRDefault="005D41A4">
            <w:pPr>
              <w:spacing w:line="278" w:lineRule="auto"/>
            </w:pPr>
            <w:r>
              <w:t>'Let's use a voice that helps me understand.'</w:t>
            </w:r>
          </w:p>
        </w:tc>
      </w:tr>
    </w:tbl>
    <w:p w14:paraId="62FCE3DF" w14:textId="77777777" w:rsidR="005D41A4" w:rsidRDefault="005D41A4">
      <w:pPr>
        <w:pStyle w:val="Heading1"/>
        <w:rPr>
          <w:rFonts w:asciiTheme="minorHAnsi" w:hAnsiTheme="minorHAnsi" w:cstheme="minorBidi"/>
          <w:kern w:val="36"/>
          <w:sz w:val="48"/>
          <w:szCs w:val="48"/>
          <w14:ligatures w14:val="none"/>
        </w:rPr>
      </w:pPr>
      <w:r>
        <w:rPr>
          <w:rFonts w:asciiTheme="minorHAnsi" w:hAnsiTheme="minorHAnsi" w:cstheme="minorBidi"/>
        </w:rPr>
        <w:t>Teach during calm moments</w:t>
      </w:r>
    </w:p>
    <w:p w14:paraId="609176A4" w14:textId="77777777" w:rsidR="005D41A4" w:rsidRDefault="005D41A4" w:rsidP="005D41A4">
      <w:r>
        <w:t>Practice feeling words, read books about emotions, role-play asking for help and celebrate every attempt to communicate—even if it isn't perfect. Learning happens most effectively when children feel calm and connected.</w:t>
      </w:r>
    </w:p>
    <w:p w14:paraId="1BF2F514" w14:textId="77777777" w:rsidR="005D41A4" w:rsidRDefault="005D41A4">
      <w:pPr>
        <w:pStyle w:val="Heading1"/>
        <w:rPr>
          <w:rFonts w:asciiTheme="minorHAnsi" w:hAnsiTheme="minorHAnsi" w:cstheme="minorBidi"/>
          <w:kern w:val="36"/>
          <w:sz w:val="48"/>
          <w:szCs w:val="48"/>
          <w14:ligatures w14:val="none"/>
        </w:rPr>
      </w:pPr>
      <w:r>
        <w:rPr>
          <w:rFonts w:asciiTheme="minorHAnsi" w:hAnsiTheme="minorHAnsi" w:cstheme="minorBidi"/>
        </w:rPr>
        <w:t>Try this today</w:t>
      </w:r>
    </w:p>
    <w:p w14:paraId="482558DD" w14:textId="77777777" w:rsidR="005D41A4" w:rsidRPr="005D41A4" w:rsidRDefault="005D41A4" w:rsidP="005D41A4">
      <w:pPr>
        <w:pStyle w:val="ListParagraph"/>
        <w:numPr>
          <w:ilvl w:val="0"/>
          <w:numId w:val="2"/>
        </w:numPr>
        <w:rPr>
          <w:sz w:val="20"/>
          <w:szCs w:val="20"/>
        </w:rPr>
      </w:pPr>
      <w:r w:rsidRPr="005D41A4">
        <w:rPr>
          <w:sz w:val="20"/>
          <w:szCs w:val="20"/>
        </w:rPr>
        <w:t>Pause before reacting.</w:t>
      </w:r>
    </w:p>
    <w:p w14:paraId="5BCF0241" w14:textId="77777777" w:rsidR="005D41A4" w:rsidRDefault="005D41A4" w:rsidP="005D41A4">
      <w:pPr>
        <w:pStyle w:val="ListParagraph"/>
        <w:numPr>
          <w:ilvl w:val="0"/>
          <w:numId w:val="2"/>
        </w:numPr>
        <w:rPr>
          <w:sz w:val="20"/>
          <w:szCs w:val="20"/>
        </w:rPr>
      </w:pPr>
      <w:r>
        <w:rPr>
          <w:sz w:val="20"/>
          <w:szCs w:val="20"/>
        </w:rPr>
        <w:t>Lower your own voice.</w:t>
      </w:r>
    </w:p>
    <w:p w14:paraId="2F966E00" w14:textId="77777777" w:rsidR="005D41A4" w:rsidRDefault="005D41A4" w:rsidP="005D41A4">
      <w:pPr>
        <w:pStyle w:val="ListParagraph"/>
        <w:numPr>
          <w:ilvl w:val="0"/>
          <w:numId w:val="2"/>
        </w:numPr>
        <w:rPr>
          <w:sz w:val="20"/>
          <w:szCs w:val="20"/>
        </w:rPr>
      </w:pPr>
      <w:r>
        <w:rPr>
          <w:sz w:val="20"/>
          <w:szCs w:val="20"/>
        </w:rPr>
        <w:t>Name the feeling.</w:t>
      </w:r>
    </w:p>
    <w:p w14:paraId="3906CF8A" w14:textId="77777777" w:rsidR="005D41A4" w:rsidRDefault="005D41A4" w:rsidP="005D41A4">
      <w:pPr>
        <w:pStyle w:val="ListParagraph"/>
        <w:numPr>
          <w:ilvl w:val="0"/>
          <w:numId w:val="2"/>
        </w:numPr>
        <w:rPr>
          <w:sz w:val="20"/>
          <w:szCs w:val="20"/>
        </w:rPr>
      </w:pPr>
      <w:r>
        <w:rPr>
          <w:sz w:val="20"/>
          <w:szCs w:val="20"/>
        </w:rPr>
        <w:t>Offer one simple sentence your child can copy.</w:t>
      </w:r>
    </w:p>
    <w:p w14:paraId="5554BD4B" w14:textId="77777777" w:rsidR="005D41A4" w:rsidRDefault="005D41A4" w:rsidP="005D41A4">
      <w:pPr>
        <w:pStyle w:val="ListParagraph"/>
        <w:numPr>
          <w:ilvl w:val="0"/>
          <w:numId w:val="2"/>
        </w:numPr>
        <w:rPr>
          <w:sz w:val="20"/>
          <w:szCs w:val="20"/>
        </w:rPr>
      </w:pPr>
      <w:r>
        <w:rPr>
          <w:sz w:val="20"/>
          <w:szCs w:val="20"/>
        </w:rPr>
        <w:t>Praise every attempt to communicate with words.</w:t>
      </w:r>
    </w:p>
    <w:p w14:paraId="74E11047" w14:textId="6248AF1E" w:rsidR="005D41A4" w:rsidRDefault="005D41A4">
      <w:pPr>
        <w:pStyle w:val="Heading1"/>
        <w:rPr>
          <w:rFonts w:asciiTheme="minorHAnsi" w:hAnsiTheme="minorHAnsi" w:cstheme="minorBidi"/>
          <w:kern w:val="36"/>
          <w:sz w:val="48"/>
          <w:szCs w:val="48"/>
          <w14:ligatures w14:val="none"/>
        </w:rPr>
      </w:pPr>
      <w:r>
        <w:rPr>
          <w:rFonts w:asciiTheme="minorHAnsi" w:hAnsiTheme="minorHAnsi" w:cstheme="minorBidi"/>
        </w:rPr>
        <w:t>Toolkit</w:t>
      </w:r>
    </w:p>
    <w:p w14:paraId="451DB5D2" w14:textId="77777777" w:rsidR="005D41A4" w:rsidRDefault="005D41A4" w:rsidP="005D41A4">
      <w:r>
        <w:rPr>
          <w:b/>
          <w:bCs/>
        </w:rPr>
        <w:t>Today's phrase:</w:t>
      </w:r>
      <w:r>
        <w:br/>
        <w:t>'I'll help you find the words.'</w:t>
      </w:r>
    </w:p>
    <w:p w14:paraId="51AFB501" w14:textId="77777777" w:rsidR="005D41A4" w:rsidRDefault="005D41A4" w:rsidP="005D41A4">
      <w:r>
        <w:rPr>
          <w:b/>
          <w:bCs/>
        </w:rPr>
        <w:t>Quick activity:</w:t>
      </w:r>
      <w:r>
        <w:br/>
        <w:t>Play an emotions game by making faces and guessing the feeling.</w:t>
      </w:r>
    </w:p>
    <w:p w14:paraId="48F85B9A" w14:textId="77777777" w:rsidR="005D41A4" w:rsidRDefault="005D41A4" w:rsidP="005D41A4">
      <w:r>
        <w:rPr>
          <w:b/>
          <w:bCs/>
        </w:rPr>
        <w:t>Skills supported:</w:t>
      </w:r>
    </w:p>
    <w:p w14:paraId="1F1C7DC1" w14:textId="77777777" w:rsidR="005D41A4" w:rsidRPr="005D41A4" w:rsidRDefault="005D41A4" w:rsidP="005D41A4">
      <w:pPr>
        <w:pStyle w:val="ListParagraph"/>
        <w:numPr>
          <w:ilvl w:val="0"/>
          <w:numId w:val="3"/>
        </w:numPr>
        <w:rPr>
          <w:sz w:val="20"/>
          <w:szCs w:val="20"/>
        </w:rPr>
      </w:pPr>
      <w:r w:rsidRPr="005D41A4">
        <w:rPr>
          <w:sz w:val="20"/>
          <w:szCs w:val="20"/>
        </w:rPr>
        <w:t>Communication</w:t>
      </w:r>
    </w:p>
    <w:p w14:paraId="23112A3C" w14:textId="77777777" w:rsidR="005D41A4" w:rsidRDefault="005D41A4" w:rsidP="005D41A4">
      <w:pPr>
        <w:pStyle w:val="ListParagraph"/>
        <w:numPr>
          <w:ilvl w:val="0"/>
          <w:numId w:val="3"/>
        </w:numPr>
        <w:rPr>
          <w:sz w:val="20"/>
          <w:szCs w:val="20"/>
        </w:rPr>
      </w:pPr>
      <w:r>
        <w:rPr>
          <w:sz w:val="20"/>
          <w:szCs w:val="20"/>
        </w:rPr>
        <w:t>Emotional literacy</w:t>
      </w:r>
    </w:p>
    <w:p w14:paraId="648E0075" w14:textId="77777777" w:rsidR="005D41A4" w:rsidRDefault="005D41A4" w:rsidP="005D41A4">
      <w:pPr>
        <w:pStyle w:val="ListParagraph"/>
        <w:numPr>
          <w:ilvl w:val="0"/>
          <w:numId w:val="3"/>
        </w:numPr>
        <w:rPr>
          <w:sz w:val="20"/>
          <w:szCs w:val="20"/>
        </w:rPr>
      </w:pPr>
      <w:r>
        <w:rPr>
          <w:sz w:val="20"/>
          <w:szCs w:val="20"/>
        </w:rPr>
        <w:t>Self-regulation</w:t>
      </w:r>
    </w:p>
    <w:p w14:paraId="1F6148D6" w14:textId="77777777" w:rsidR="005D41A4" w:rsidRDefault="005D41A4">
      <w:pPr>
        <w:pStyle w:val="Heading1"/>
        <w:rPr>
          <w:rFonts w:asciiTheme="minorHAnsi" w:hAnsiTheme="minorHAnsi" w:cstheme="minorBidi"/>
          <w:kern w:val="36"/>
          <w:sz w:val="48"/>
          <w:szCs w:val="48"/>
          <w14:ligatures w14:val="none"/>
        </w:rPr>
      </w:pPr>
      <w:r>
        <w:rPr>
          <w:rFonts w:asciiTheme="minorHAnsi" w:hAnsiTheme="minorHAnsi" w:cstheme="minorBidi"/>
        </w:rPr>
        <w:t>Jordan's Reflection</w:t>
      </w:r>
    </w:p>
    <w:p w14:paraId="3B53ECE2" w14:textId="77777777" w:rsidR="005D41A4" w:rsidRDefault="005D41A4" w:rsidP="005D41A4">
      <w:r>
        <w:t xml:space="preserve">As educators and parents, it's easy to focus on stopping the noise. But when we pause and listen to what the scream is trying to tell us, we often discover a child who simply </w:t>
      </w:r>
      <w:r>
        <w:lastRenderedPageBreak/>
        <w:t>needs support. Every calm response helps build the language and confidence children will rely on for years to come.</w:t>
      </w:r>
    </w:p>
    <w:p w14:paraId="03257E42" w14:textId="77777777" w:rsidR="005D41A4" w:rsidRDefault="005D41A4" w:rsidP="005D41A4">
      <w:r>
        <w:t>— Jordan Blair</w:t>
      </w:r>
    </w:p>
    <w:sectPr w:rsidR="005D41A4" w:rsidSect="005D41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25F730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43614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EB0A7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6969681">
    <w:abstractNumId w:val="1"/>
  </w:num>
  <w:num w:numId="2" w16cid:durableId="920796966">
    <w:abstractNumId w:val="0"/>
  </w:num>
  <w:num w:numId="3" w16cid:durableId="530655984">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98"/>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1A4"/>
    <w:rsid w:val="003A04E1"/>
    <w:rsid w:val="00532029"/>
    <w:rsid w:val="005D41A4"/>
    <w:rsid w:val="00E06B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E2F704A"/>
  <w15:chartTrackingRefBased/>
  <w15:docId w15:val="{C1F66DF0-FC36-F448-9DF2-9D59A126C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41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41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41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41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41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41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1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1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1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1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41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41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41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41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41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1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1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1A4"/>
    <w:rPr>
      <w:rFonts w:eastAsiaTheme="majorEastAsia" w:cstheme="majorBidi"/>
      <w:color w:val="272727" w:themeColor="text1" w:themeTint="D8"/>
    </w:rPr>
  </w:style>
  <w:style w:type="paragraph" w:styleId="Title">
    <w:name w:val="Title"/>
    <w:basedOn w:val="Normal"/>
    <w:next w:val="Normal"/>
    <w:link w:val="TitleChar"/>
    <w:uiPriority w:val="10"/>
    <w:qFormat/>
    <w:rsid w:val="005D41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1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1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1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1A4"/>
    <w:pPr>
      <w:spacing w:before="160"/>
      <w:jc w:val="center"/>
    </w:pPr>
    <w:rPr>
      <w:i/>
      <w:iCs/>
      <w:color w:val="404040" w:themeColor="text1" w:themeTint="BF"/>
    </w:rPr>
  </w:style>
  <w:style w:type="character" w:customStyle="1" w:styleId="QuoteChar">
    <w:name w:val="Quote Char"/>
    <w:basedOn w:val="DefaultParagraphFont"/>
    <w:link w:val="Quote"/>
    <w:uiPriority w:val="29"/>
    <w:rsid w:val="005D41A4"/>
    <w:rPr>
      <w:i/>
      <w:iCs/>
      <w:color w:val="404040" w:themeColor="text1" w:themeTint="BF"/>
    </w:rPr>
  </w:style>
  <w:style w:type="paragraph" w:styleId="ListParagraph">
    <w:name w:val="List Paragraph"/>
    <w:basedOn w:val="Normal"/>
    <w:uiPriority w:val="34"/>
    <w:qFormat/>
    <w:rsid w:val="005D41A4"/>
    <w:pPr>
      <w:ind w:left="720"/>
      <w:contextualSpacing/>
    </w:pPr>
  </w:style>
  <w:style w:type="character" w:styleId="IntenseEmphasis">
    <w:name w:val="Intense Emphasis"/>
    <w:basedOn w:val="DefaultParagraphFont"/>
    <w:uiPriority w:val="21"/>
    <w:qFormat/>
    <w:rsid w:val="005D41A4"/>
    <w:rPr>
      <w:i/>
      <w:iCs/>
      <w:color w:val="0F4761" w:themeColor="accent1" w:themeShade="BF"/>
    </w:rPr>
  </w:style>
  <w:style w:type="paragraph" w:styleId="IntenseQuote">
    <w:name w:val="Intense Quote"/>
    <w:basedOn w:val="Normal"/>
    <w:next w:val="Normal"/>
    <w:link w:val="IntenseQuoteChar"/>
    <w:uiPriority w:val="30"/>
    <w:qFormat/>
    <w:rsid w:val="005D41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41A4"/>
    <w:rPr>
      <w:i/>
      <w:iCs/>
      <w:color w:val="0F4761" w:themeColor="accent1" w:themeShade="BF"/>
    </w:rPr>
  </w:style>
  <w:style w:type="character" w:styleId="IntenseReference">
    <w:name w:val="Intense Reference"/>
    <w:basedOn w:val="DefaultParagraphFont"/>
    <w:uiPriority w:val="32"/>
    <w:qFormat/>
    <w:rsid w:val="005D41A4"/>
    <w:rPr>
      <w:b/>
      <w:bCs/>
      <w:smallCaps/>
      <w:color w:val="0F4761" w:themeColor="accent1" w:themeShade="BF"/>
      <w:spacing w:val="5"/>
    </w:rPr>
  </w:style>
  <w:style w:type="paragraph" w:styleId="NormalWeb">
    <w:name w:val="Normal (Web)"/>
    <w:basedOn w:val="Normal"/>
    <w:uiPriority w:val="99"/>
    <w:semiHidden/>
    <w:unhideWhenUsed/>
    <w:rsid w:val="005D41A4"/>
    <w:pPr>
      <w:spacing w:before="100" w:beforeAutospacing="1" w:after="100" w:afterAutospacing="1" w:line="240" w:lineRule="auto"/>
    </w:pPr>
    <w:rPr>
      <w:rFonts w:ascii="Times New Roman" w:hAnsi="Times New Roman" w:cs="Times New Roman"/>
      <w:kern w:val="0"/>
      <w14:ligatures w14:val="none"/>
    </w:rPr>
  </w:style>
  <w:style w:type="table" w:styleId="GridTable4-Accent1">
    <w:name w:val="Grid Table 4 Accent 1"/>
    <w:basedOn w:val="TableNormal"/>
    <w:uiPriority w:val="49"/>
    <w:rsid w:val="005D41A4"/>
    <w:pPr>
      <w:spacing w:after="0" w:line="240" w:lineRule="auto"/>
    </w:pPr>
    <w:tblPr>
      <w:tblStyleRowBandSize w:val="1"/>
      <w:tblStyleColBandSize w:val="1"/>
      <w:tblInd w:w="0" w:type="nil"/>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402</Words>
  <Characters>2293</Characters>
  <Application>Microsoft Office Word</Application>
  <DocSecurity>0</DocSecurity>
  <Lines>19</Lines>
  <Paragraphs>5</Paragraphs>
  <ScaleCrop>false</ScaleCrop>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blair</dc:creator>
  <cp:keywords/>
  <dc:description/>
  <cp:lastModifiedBy>jordan blair</cp:lastModifiedBy>
  <cp:revision>4</cp:revision>
  <dcterms:created xsi:type="dcterms:W3CDTF">2026-07-08T11:45:00Z</dcterms:created>
  <dcterms:modified xsi:type="dcterms:W3CDTF">2026-07-08T12:26:00Z</dcterms:modified>
</cp:coreProperties>
</file>